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Lloyd Library and Museum </w:t>
      </w:r>
    </w:p>
    <w:p>
      <w:r>
        <w:rPr>
          <w:b/>
        </w:rPr>
        <w:t>Organization Type:</w:t>
      </w:r>
      <w:r>
        <w:t xml:space="preserve">Library </w:t>
      </w:r>
    </w:p>
    <w:p>
      <w:r>
        <w:rPr>
          <w:b/>
        </w:rPr>
        <w:t>Address:</w:t>
      </w:r>
      <w:r>
        <w:t xml:space="preserve">917 Plum St. </w:t>
      </w:r>
    </w:p>
    <w:p>
      <w:r>
        <w:rPr>
          <w:b/>
        </w:rPr>
        <w:t>City:</w:t>
      </w:r>
      <w:r>
        <w:t xml:space="preserve">Cincinnati </w:t>
      </w:r>
    </w:p>
    <w:p>
      <w:r>
        <w:rPr>
          <w:b/>
        </w:rPr>
        <w:t>State/Province:</w:t>
      </w:r>
      <w:r>
        <w:t xml:space="preserve">Ohio </w:t>
      </w:r>
    </w:p>
    <w:p>
      <w:r>
        <w:rPr>
          <w:b/>
        </w:rPr>
        <w:t>Zip/Postal Code:</w:t>
      </w:r>
      <w:r>
        <w:t xml:space="preserve">45202 </w:t>
      </w:r>
    </w:p>
    <w:p>
      <w:r>
        <w:rPr>
          <w:b/>
        </w:rPr>
        <w:t>Country:</w:t>
      </w:r>
      <w:r>
        <w:t xml:space="preserve">United States </w:t>
      </w:r>
    </w:p>
    <w:p>
      <w:r>
        <w:rPr>
          <w:b/>
        </w:rPr>
        <w:t>Telephone Number:</w:t>
      </w:r>
      <w:r>
        <w:t xml:space="preserve">513-721-3707 </w:t>
      </w:r>
    </w:p>
    <w:p>
      <w:r>
        <w:rPr>
          <w:b/>
        </w:rPr>
        <w:t>Fax Number:</w:t>
      </w:r>
      <w:r>
        <w:t xml:space="preserve">(513) 721-6575 </w:t>
      </w:r>
    </w:p>
    <w:p>
      <w:r>
        <w:rPr>
          <w:b/>
        </w:rPr>
        <w:t>Web Site:</w:t>
      </w:r>
      <w:r>
        <w:t xml:space="preserve">http://www.lloydlibrary.org </w:t>
      </w:r>
    </w:p>
    <w:p>
      <w:r>
        <w:rPr>
          <w:b/>
        </w:rPr>
        <w:t>Online Catalog:</w:t>
      </w:r>
      <w:r>
        <w:t xml:space="preserve"> </w:t>
      </w:r>
    </w:p>
    <w:p>
      <w:r>
        <w:rPr>
          <w:b/>
        </w:rPr>
        <w:t>Other:</w:t>
      </w:r>
      <w:r>
        <w:t xml:space="preserve"> </w:t>
      </w:r>
    </w:p>
    <w:p>
      <w:r>
        <w:rPr>
          <w:b/>
        </w:rPr>
        <w:t>Abstract:</w:t>
      </w:r>
      <w:r>
        <w:t xml:space="preserve">The Library houses a large collection of 19th century medical journals and monographs, particularly those dealing with eclectic medicine and homeopathy. The collection also includes numerous works on materia medica and historical pharmacy dating back to 1493, as well as one hundred years of drug trade catalogs (1870-1970). SERVICES: Reference provided by phone, fax, and mail. Photocopies are provided, but there is no microfilm, and no items are loaned. HOURS: 8:30 a.m. - 4:00 p.m., Monday-Friday; 9:00 a.m. - 4:00 p.m. and the third Saturday of the month, September through May. </w:t>
      </w:r>
    </w:p>
    <w:p>
      <w:r>
        <w:rPr>
          <w:b/>
        </w:rPr>
        <w:t>Holdings:</w:t>
      </w:r>
      <w:r>
        <w:t xml:space="preserve">No specific numbers for historical medical volumes, which are integrated into the Library's extensive botany and pharmacy collection (approximately 200,000 volumes). The collection spans five centuries. An estimated 75% of the collection has been cataloged on OCLC. Archives: Approximately 1,000 linear feet. Includes papers of John Uri Lloyd and Otto Juettner. The Library is the repository for all records of the Eclectic Medical College (formerly the Eclectic Medical Institute, Cincinnati) dating from 1845 to 1942. Also included are records of miscellaneous eclectic medical societies, and the James Pattison Walker papers on materia medica. </w:t>
      </w:r>
    </w:p>
    <w:p>
      <w:r>
        <w:rPr>
          <w:b/>
        </w:rPr>
        <w:t>Collection Subject Strengths:</w:t>
      </w:r>
      <w:r>
        <w:t xml:space="preserve">History of Pharmacology and Pharmacy; Materia Medica; History of Medicine </w:t>
      </w:r>
    </w:p>
    <w:p>
      <w:r>
        <w:rPr>
          <w:b/>
        </w:rPr>
        <w:t>Other Collection Subject Strengths:</w:t>
      </w:r>
      <w:r>
        <w:t xml:space="preserve"> </w:t>
      </w:r>
    </w:p>
    <w:p>
      <w:r>
        <w:rPr>
          <w:b/>
        </w:rPr>
        <w:t>Institution Contact:</w:t>
      </w:r>
      <w:r>
        <w:t xml:space="preserve">Maggie Heran </w:t>
      </w:r>
    </w:p>
    <w:p>
      <w:r>
        <w:rPr>
          <w:b/>
        </w:rPr>
        <w:t>Institution Title:</w:t>
      </w:r>
      <w:r>
        <w:t xml:space="preserve">Director </w:t>
      </w:r>
    </w:p>
    <w:p>
      <w:r>
        <w:rPr>
          <w:b/>
        </w:rPr>
        <w:t>Email Address:</w:t>
      </w:r>
      <w:r>
        <w:t xml:space="preserve">mheran@lloydlibrary.org </w:t>
      </w:r>
    </w:p>
    <w:p>
      <w:r>
        <w:rPr>
          <w:b/>
        </w:rPr>
        <w:t>Contact Email Address:</w:t>
      </w:r>
      <w:r>
        <w:t xml:space="preserve">mheran@lloydlibrary.org </w:t>
      </w:r>
    </w:p>
    <w:p>
      <w:r>
        <w:rPr>
          <w:b/>
        </w:rPr>
        <w:t>Contact Telephone Number:</w:t>
      </w:r>
      <w:r>
        <w:t xml:space="preserve">(513) 721-3707 </w:t>
      </w:r>
    </w:p>
    <w:p>
      <w:r>
        <w:rPr>
          <w:b/>
        </w:rPr>
        <w:t>Contact Name:</w:t>
      </w:r>
      <w:r>
        <w:t xml:space="preserve">Maggie Heran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