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David J. Sencer CDC Museum </w:t>
      </w:r>
    </w:p>
    <w:p>
      <w:r>
        <w:rPr>
          <w:b/>
        </w:rPr>
        <w:t>Organization Type:</w:t>
      </w:r>
      <w:r>
        <w:t xml:space="preserve">Archive; Museum </w:t>
      </w:r>
    </w:p>
    <w:p>
      <w:r>
        <w:rPr>
          <w:b/>
        </w:rPr>
        <w:t>Address:</w:t>
      </w:r>
      <w:r>
        <w:t>1600 Clifton Road</w:t>
        <w:br/>
        <w:br/>
        <w:t xml:space="preserve">MS A14 </w:t>
      </w:r>
    </w:p>
    <w:p>
      <w:r>
        <w:rPr>
          <w:b/>
        </w:rPr>
        <w:t>City:</w:t>
      </w:r>
      <w:r>
        <w:t xml:space="preserve">Atlanta </w:t>
      </w:r>
    </w:p>
    <w:p>
      <w:r>
        <w:rPr>
          <w:b/>
        </w:rPr>
        <w:t>State/Province:</w:t>
      </w:r>
      <w:r>
        <w:t xml:space="preserve">Georgia </w:t>
      </w:r>
    </w:p>
    <w:p>
      <w:r>
        <w:rPr>
          <w:b/>
        </w:rPr>
        <w:t>Zip/Postal Code:</w:t>
      </w:r>
      <w:r>
        <w:t xml:space="preserve">30333 </w:t>
      </w:r>
    </w:p>
    <w:p>
      <w:r>
        <w:rPr>
          <w:b/>
        </w:rPr>
        <w:t>Country:</w:t>
      </w:r>
      <w:r>
        <w:t xml:space="preserve">United States </w:t>
      </w:r>
    </w:p>
    <w:p>
      <w:r>
        <w:rPr>
          <w:b/>
        </w:rPr>
        <w:t>Telephone Number:</w:t>
      </w:r>
      <w:r>
        <w:t xml:space="preserve">404-639-0830 </w:t>
      </w:r>
    </w:p>
    <w:p>
      <w:r>
        <w:rPr>
          <w:b/>
        </w:rPr>
        <w:t>Fax Number:</w:t>
      </w:r>
      <w:r>
        <w:t xml:space="preserve">404-639-0834 </w:t>
      </w:r>
    </w:p>
    <w:p>
      <w:r>
        <w:rPr>
          <w:b/>
        </w:rPr>
        <w:t>Web Site:</w:t>
      </w:r>
      <w:r>
        <w:t xml:space="preserve">https://www.cdc.gov/museum/index.htm </w:t>
      </w:r>
    </w:p>
    <w:p>
      <w:r>
        <w:rPr>
          <w:b/>
        </w:rPr>
        <w:t>Online Catalog:</w:t>
      </w:r>
      <w:r>
        <w:t xml:space="preserve"> </w:t>
      </w:r>
    </w:p>
    <w:p>
      <w:r>
        <w:rPr>
          <w:b/>
        </w:rPr>
        <w:t>Other:</w:t>
      </w:r>
      <w:r>
        <w:t xml:space="preserve"> </w:t>
      </w:r>
    </w:p>
    <w:p>
      <w:r>
        <w:rPr>
          <w:b/>
        </w:rPr>
        <w:t>Abstract:</w:t>
      </w:r>
      <w:r>
        <w:t xml:space="preserve">The David J. Sencer CDC Museum is an educational facility designed to teach about CDC, public health, and the benefits of prevention. The museum, originally called the Global Health Odyssey (GHO), was established in 1996 in conjunction with the Centers for Disease Control and Prevention (CDC)′s 50th anniversary. </w:t>
      </w:r>
    </w:p>
    <w:p>
      <w:r>
        <w:rPr>
          <w:b/>
        </w:rPr>
        <w:t>Holdings:</w:t>
      </w:r>
      <w:r>
        <w:t xml:space="preserve">The museum holds 2,093 objects, 703 photographs, 1,923 individual archive holdings, 200+ historic films and multimedia. The strengths of collection includes; Venereal Diseases, AIDS/HIV, Smallpox, Immunization, Smoking, Water borne and Vector borne diseases, Laboratory equipment, Malaria and the origins of Centers for Disease Control and Prevention. </w:t>
      </w:r>
    </w:p>
    <w:p>
      <w:r>
        <w:rPr>
          <w:b/>
        </w:rPr>
        <w:t>Collection Subject Strengths:</w:t>
      </w:r>
      <w:r>
        <w:t xml:space="preserve">History of Inoculation Vaccination and Immunization; History of Public Health </w:t>
      </w:r>
    </w:p>
    <w:p>
      <w:r>
        <w:rPr>
          <w:b/>
        </w:rPr>
        <w:t>Other Collection Subject Strengths:</w:t>
      </w:r>
      <w:r>
        <w:t xml:space="preserve"> </w:t>
      </w:r>
    </w:p>
    <w:p>
      <w:r>
        <w:rPr>
          <w:b/>
        </w:rPr>
        <w:t>Institution Contact:</w:t>
      </w:r>
      <w:r>
        <w:t xml:space="preserve">Judy Gantt </w:t>
      </w:r>
    </w:p>
    <w:p>
      <w:r>
        <w:rPr>
          <w:b/>
        </w:rPr>
        <w:t>Institution Title:</w:t>
      </w:r>
      <w:r>
        <w:t xml:space="preserve">Museum Director </w:t>
      </w:r>
    </w:p>
    <w:p>
      <w:r>
        <w:rPr>
          <w:b/>
        </w:rPr>
        <w:t>Email Address:</w:t>
      </w:r>
      <w:r>
        <w:t xml:space="preserve">JMG1@cdc.gov </w:t>
      </w:r>
    </w:p>
    <w:p>
      <w:r>
        <w:rPr>
          <w:b/>
        </w:rPr>
        <w:t>Contact Email Address:</w:t>
      </w:r>
      <w:r>
        <w:t xml:space="preserve">asf5@cdc.gov </w:t>
      </w:r>
    </w:p>
    <w:p>
      <w:r>
        <w:rPr>
          <w:b/>
        </w:rPr>
        <w:t>Contact Telephone Number:</w:t>
      </w:r>
      <w:r>
        <w:t xml:space="preserve">404-639-0851 </w:t>
      </w:r>
    </w:p>
    <w:p>
      <w:r>
        <w:rPr>
          <w:b/>
        </w:rPr>
        <w:t>Contact Name:</w:t>
      </w:r>
      <w:r>
        <w:t xml:space="preserve">Mary Hilpertshauser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