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Amistad Research Center at Tulane University </w:t>
      </w:r>
    </w:p>
    <w:p>
      <w:r>
        <w:rPr>
          <w:b/>
        </w:rPr>
        <w:t>Organization Type:</w:t>
      </w:r>
      <w:r>
        <w:t xml:space="preserve">Library </w:t>
      </w:r>
    </w:p>
    <w:p>
      <w:r>
        <w:rPr>
          <w:b/>
        </w:rPr>
        <w:t>Address:</w:t>
      </w:r>
      <w:r>
        <w:t>Tilton Hall/Tulane University</w:t>
        <w:br/>
        <w:br/>
        <w:t xml:space="preserve">6823 St. Charles Avenue </w:t>
      </w:r>
    </w:p>
    <w:p>
      <w:r>
        <w:rPr>
          <w:b/>
        </w:rPr>
        <w:t>City:</w:t>
      </w:r>
      <w:r>
        <w:t xml:space="preserve">New Orleans </w:t>
      </w:r>
    </w:p>
    <w:p>
      <w:r>
        <w:rPr>
          <w:b/>
        </w:rPr>
        <w:t>State/Province:</w:t>
      </w:r>
      <w:r>
        <w:t xml:space="preserve">Louisiana </w:t>
      </w:r>
    </w:p>
    <w:p>
      <w:r>
        <w:rPr>
          <w:b/>
        </w:rPr>
        <w:t>Zip/Postal Code:</w:t>
      </w:r>
      <w:r>
        <w:t xml:space="preserve">70118 </w:t>
      </w:r>
    </w:p>
    <w:p>
      <w:r>
        <w:rPr>
          <w:b/>
        </w:rPr>
        <w:t>Country:</w:t>
      </w:r>
      <w:r>
        <w:t xml:space="preserve">United States </w:t>
      </w:r>
    </w:p>
    <w:p>
      <w:r>
        <w:rPr>
          <w:b/>
        </w:rPr>
        <w:t>Telephone Number:</w:t>
      </w:r>
      <w:r>
        <w:t xml:space="preserve">504-862-3222 </w:t>
      </w:r>
    </w:p>
    <w:p>
      <w:r>
        <w:rPr>
          <w:b/>
        </w:rPr>
        <w:t>Fax Number:</w:t>
      </w:r>
      <w:r>
        <w:t xml:space="preserve">(504) 862-8961 </w:t>
      </w:r>
    </w:p>
    <w:p>
      <w:r>
        <w:rPr>
          <w:b/>
        </w:rPr>
        <w:t>Web Site:</w:t>
      </w:r>
      <w:r>
        <w:t xml:space="preserve">http://www.amistadresearchcenter.org/ </w:t>
      </w:r>
    </w:p>
    <w:p>
      <w:r>
        <w:rPr>
          <w:b/>
        </w:rPr>
        <w:t>Online Catalog:</w:t>
      </w:r>
      <w:r>
        <w:t xml:space="preserve"> </w:t>
      </w:r>
    </w:p>
    <w:p>
      <w:r>
        <w:rPr>
          <w:b/>
        </w:rPr>
        <w:t>Other:</w:t>
      </w:r>
      <w:r>
        <w:t xml:space="preserve"> </w:t>
      </w:r>
    </w:p>
    <w:p>
      <w:r>
        <w:rPr>
          <w:b/>
        </w:rPr>
        <w:t>Abstract:</w:t>
      </w:r>
      <w:r>
        <w:t xml:space="preserve">The Amistad Research Center is a repository created to collect original source materials for the study of the histories and cultures of African-American and other ethnic minorities (Native Americans, Asian-Americans, and Hispanic-Americans). With over ten million unique manuscript pieces, it holds the nation's largest collection of primary source materials in the field of ethnic history. The collections show particular strengths in education, civil rights, race relations, business, fine arts, the courts, politics, and social history. The Center also holds a magnificent collection of African-American art and a large collection of African art. SERVICES: Holdings are available to the public. Photocopying, photographic reproduction, and interlibrary loan are available, with restrictions on certain holdings. The Amistad Research Center is open Monday through Friday 8:30 a.m. to 4:30 p.m. </w:t>
      </w:r>
    </w:p>
    <w:p>
      <w:r>
        <w:rPr>
          <w:b/>
        </w:rPr>
        <w:t>Holdings:</w:t>
      </w:r>
      <w:r>
        <w:t xml:space="preserve">Major holdings in the Manuscript Collection include the papers of the following physicians and hospital administrators: Herbert J. Allen (c. 1943-92); Leonard Burns (1963- ); Ernest E. Cherrie, Jr. (1927-76); Arthur T. Davidson (c. 1976-84); Albert W. Dent (1928-84); Rivers Frederick (1893-1958); Joseph A. Hardin (1932-76); Clarence C. Haydel (1956-71); William F. Holmes (c. 1875-1911); Alexander L. Jackson II (1890-1981); Aubre De L. Maynard (1973-c. 1977); Isidore L. Robbins (1925-80); Robert Ambrose Thornton (1922-1982); Dr. Henry E. Braden III (1936-1994), who was also a member of WWII medical corps. The Collection also includes the papers of several women health workers: Ethel Mae Griggs (1967-71); Juanita P. Johnson (1923-28); Mary L. Mills (1962-74); Mabel K. Staupers (1930-77, n.d.). Holdings also include medical information relating to the following associations: The American Missionary Association (1858-1991), 173+ linear feet, including the papers of Dr. Charles Ryder and the Ryder Hospital in Puerto Rico; the Dillard University Papers, which contain photographs and records from the Flint-Goodridge Hospital; and the Associated Black Charities Records (1982-88), primarily issues of Blackboard, the official organ of this health and human services agency. The Center also houses numerous theses, dissertations, publications, and writings on medical issues, including the important essay, The Negro in Medicine in Louisiana, by A. P. Tureaud and Dr. C. C. Haydel, 1935. </w:t>
      </w:r>
    </w:p>
    <w:p>
      <w:r>
        <w:rPr>
          <w:b/>
        </w:rPr>
        <w:t>Collection Subject Strengths:</w:t>
      </w:r>
      <w:r>
        <w:t xml:space="preserve">History of Hospitals; History of Medical Missionaries; History of Medicine </w:t>
      </w:r>
    </w:p>
    <w:p>
      <w:r>
        <w:rPr>
          <w:b/>
        </w:rPr>
        <w:t>Other Collection Subject Strengths:</w:t>
      </w:r>
      <w:r>
        <w:t xml:space="preserve">History of Minorities in Medicine </w:t>
      </w:r>
    </w:p>
    <w:p>
      <w:r>
        <w:rPr>
          <w:b/>
        </w:rPr>
        <w:t>Institution Contact:</w:t>
      </w:r>
      <w:r>
        <w:t xml:space="preserve">Chris Harter </w:t>
      </w:r>
    </w:p>
    <w:p>
      <w:r>
        <w:rPr>
          <w:b/>
        </w:rPr>
        <w:t>Institution Title:</w:t>
      </w:r>
      <w:r>
        <w:t xml:space="preserve">Director of Library Reference Services </w:t>
      </w:r>
    </w:p>
    <w:p>
      <w:r>
        <w:rPr>
          <w:b/>
        </w:rPr>
        <w:t>Email Address:</w:t>
      </w:r>
      <w:r>
        <w:t xml:space="preserve">charter@tulane.edu </w:t>
      </w:r>
    </w:p>
    <w:p>
      <w:r>
        <w:rPr>
          <w:b/>
        </w:rPr>
        <w:t>Contact Email Address:</w:t>
      </w:r>
      <w:r>
        <w:t xml:space="preserve">charter@tulane.edu </w:t>
      </w:r>
    </w:p>
    <w:p>
      <w:r>
        <w:rPr>
          <w:b/>
        </w:rPr>
        <w:t>Contact Telephone Number:</w:t>
      </w:r>
      <w:r>
        <w:t xml:space="preserve">(504) 862-3229 </w:t>
      </w:r>
    </w:p>
    <w:p>
      <w:r>
        <w:rPr>
          <w:b/>
        </w:rPr>
        <w:t>Contact Name:</w:t>
      </w:r>
      <w:r>
        <w:t xml:space="preserve">Chris Harter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